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B8" w:rsidRPr="001C34B8" w:rsidRDefault="001C34B8" w:rsidP="001C34B8">
      <w:pPr>
        <w:bidi/>
        <w:spacing w:after="0" w:line="240" w:lineRule="auto"/>
        <w:rPr>
          <w:rFonts w:ascii="BTitr" w:eastAsia="Times New Roman" w:hAnsi="BTitr" w:cs="Times New Roman"/>
          <w:color w:val="333333"/>
          <w:sz w:val="24"/>
          <w:szCs w:val="24"/>
        </w:rPr>
      </w:pPr>
      <w:r w:rsidRPr="001C34B8">
        <w:rPr>
          <w:rFonts w:ascii="BTitr" w:eastAsia="Times New Roman" w:hAnsi="BTitr" w:cs="Times New Roman"/>
          <w:color w:val="333333"/>
          <w:sz w:val="24"/>
          <w:szCs w:val="24"/>
          <w:rtl/>
        </w:rPr>
        <w:t>تقویم زمانبندی شرکت در مراحل مصاحبه آزمون سال تحصیلی( 97-96 ) پردیس علامه طباطبائی ارومیه</w:t>
      </w:r>
    </w:p>
    <w:p w:rsidR="001C34B8" w:rsidRPr="001C34B8" w:rsidRDefault="001C34B8" w:rsidP="001C34B8">
      <w:pPr>
        <w:bidi/>
        <w:spacing w:after="0" w:line="240" w:lineRule="auto"/>
        <w:rPr>
          <w:rFonts w:ascii="BZar" w:eastAsia="Times New Roman" w:hAnsi="BZar" w:cs="Times New Roman"/>
          <w:color w:val="333333"/>
          <w:sz w:val="24"/>
          <w:szCs w:val="24"/>
        </w:rPr>
      </w:pPr>
    </w:p>
    <w:p w:rsidR="001C34B8" w:rsidRPr="001C34B8" w:rsidRDefault="001C34B8" w:rsidP="001C34B8">
      <w:pPr>
        <w:bidi/>
        <w:spacing w:after="0" w:line="240" w:lineRule="auto"/>
        <w:rPr>
          <w:rFonts w:ascii="BZar" w:eastAsia="Times New Roman" w:hAnsi="BZar" w:cs="Times New Roman"/>
          <w:color w:val="333333"/>
          <w:sz w:val="24"/>
          <w:szCs w:val="24"/>
        </w:rPr>
      </w:pPr>
    </w:p>
    <w:p w:rsidR="001C34B8" w:rsidRPr="001C34B8" w:rsidRDefault="001C34B8" w:rsidP="001C34B8">
      <w:pPr>
        <w:bidi/>
        <w:spacing w:after="150" w:line="240" w:lineRule="auto"/>
        <w:rPr>
          <w:rFonts w:ascii="BZar" w:eastAsia="Times New Roman" w:hAnsi="BZar" w:cs="Times New Roman"/>
          <w:color w:val="333333"/>
          <w:sz w:val="24"/>
          <w:szCs w:val="24"/>
        </w:rPr>
      </w:pPr>
      <w:r w:rsidRPr="001C34B8">
        <w:rPr>
          <w:rFonts w:ascii="BZar" w:eastAsia="Times New Roman" w:hAnsi="BZar" w:cs="Times New Roman"/>
          <w:color w:val="333333"/>
          <w:sz w:val="24"/>
          <w:szCs w:val="24"/>
          <w:rtl/>
        </w:rPr>
        <w:t>اطلاعیه شماره سه تقویم زمانبندی شرکت در مراحل مصاحبه آزمون سال تحصیلی( 97-96 ) پردیس علامه طباطبائی ارومیه اعلام شد</w:t>
      </w:r>
      <w:r w:rsidRPr="001C34B8">
        <w:rPr>
          <w:rFonts w:ascii="BZar" w:eastAsia="Times New Roman" w:hAnsi="BZar" w:cs="Times New Roman"/>
          <w:color w:val="333333"/>
          <w:sz w:val="24"/>
          <w:szCs w:val="24"/>
        </w:rPr>
        <w:t>.</w:t>
      </w:r>
    </w:p>
    <w:p w:rsidR="001C34B8" w:rsidRPr="001C34B8" w:rsidRDefault="001C34B8" w:rsidP="001C34B8">
      <w:pPr>
        <w:bidi/>
        <w:spacing w:after="150" w:line="240" w:lineRule="auto"/>
        <w:rPr>
          <w:rFonts w:ascii="BZar" w:eastAsia="Times New Roman" w:hAnsi="BZar" w:cs="Times New Roman"/>
          <w:color w:val="333333"/>
          <w:sz w:val="24"/>
          <w:szCs w:val="24"/>
        </w:rPr>
      </w:pPr>
      <w:r w:rsidRPr="001C34B8">
        <w:rPr>
          <w:rFonts w:ascii="BZar" w:eastAsia="Times New Roman" w:hAnsi="BZar" w:cs="Times New Roman"/>
          <w:b/>
          <w:bCs/>
          <w:color w:val="333333"/>
          <w:sz w:val="24"/>
          <w:szCs w:val="24"/>
          <w:rtl/>
        </w:rPr>
        <w:t>اطلاعیه شماره سه</w:t>
      </w:r>
    </w:p>
    <w:p w:rsidR="001C34B8" w:rsidRPr="001C34B8" w:rsidRDefault="001C34B8" w:rsidP="001C34B8">
      <w:pPr>
        <w:bidi/>
        <w:spacing w:after="150" w:line="240" w:lineRule="auto"/>
        <w:rPr>
          <w:rFonts w:ascii="BZar" w:eastAsia="Times New Roman" w:hAnsi="BZar" w:cs="Times New Roman"/>
          <w:color w:val="333333"/>
          <w:sz w:val="24"/>
          <w:szCs w:val="24"/>
          <w:rtl/>
        </w:rPr>
      </w:pPr>
      <w:r w:rsidRPr="001C34B8">
        <w:rPr>
          <w:rFonts w:ascii="BZar" w:eastAsia="Times New Roman" w:hAnsi="BZar" w:cs="Times New Roman"/>
          <w:b/>
          <w:bCs/>
          <w:color w:val="333333"/>
          <w:sz w:val="24"/>
          <w:szCs w:val="24"/>
          <w:rtl/>
        </w:rPr>
        <w:t>تقویم زمانبندی شرکت در مراحل مصاحبه آزمون سال تحصیلی( 97-96 ) پردیس علامه طباطبائی ارومیه</w:t>
      </w:r>
    </w:p>
    <w:p w:rsidR="001C34B8" w:rsidRPr="001C34B8" w:rsidRDefault="001C34B8" w:rsidP="001C34B8">
      <w:pPr>
        <w:bidi/>
        <w:spacing w:after="150"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ستاد مصاحبه تخصصی سال97</w:t>
      </w:r>
    </w:p>
    <w:p w:rsidR="001C34B8" w:rsidRPr="001C34B8" w:rsidRDefault="001C34B8" w:rsidP="001C34B8">
      <w:pPr>
        <w:bidi/>
        <w:spacing w:after="150"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به اطلاع کلیه پذیرفته شدگان که محل انجام مصاحبه تخصصی آنها پردیس علامه طباطبایی (خواهران) استان آذربایجان غربی تعیین گردیده است می رساند برنامه زمانی شرکت در مراحل مصاحبه از روز شنبه لغایت چهارشنبه</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به شرح جدول ذیل انجام خواهد گرفت لذا ضروری است داوطلبان با همراه داشتن مدارک ذیل طبق برنامه در محل مصاحبه حضور یابند :</w:t>
      </w:r>
    </w:p>
    <w:p w:rsidR="001C34B8" w:rsidRPr="001C34B8" w:rsidRDefault="001C34B8" w:rsidP="001C34B8">
      <w:pPr>
        <w:bidi/>
        <w:spacing w:after="150"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Pr>
        <w:t>1- </w:t>
      </w:r>
      <w:r w:rsidRPr="001C34B8">
        <w:rPr>
          <w:rFonts w:ascii="BZar" w:eastAsia="Times New Roman" w:hAnsi="BZar" w:cs="Times New Roman"/>
          <w:color w:val="444444"/>
          <w:sz w:val="24"/>
          <w:szCs w:val="24"/>
          <w:rtl/>
        </w:rPr>
        <w:t>عکس 4*3</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 به تعداد 3 قطعه که در سال جاری گرفته شده است. (ترجیحا عکسی که موقع ثبت نام در آزمون به سازمان سنجش ارسال شده است</w:t>
      </w:r>
      <w:r w:rsidRPr="001C34B8">
        <w:rPr>
          <w:rFonts w:ascii="BZar" w:eastAsia="Times New Roman" w:hAnsi="BZar" w:cs="Times New Roman"/>
          <w:color w:val="444444"/>
          <w:sz w:val="24"/>
          <w:szCs w:val="24"/>
        </w:rPr>
        <w:t>.)</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2-اصل کارت ملی و کپی آن</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3- اصل شناسنامه و کپی آن</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4- اصل دیپلم و کپی آن و یا گواهی تأیید شده که معدل کل در آن قید شده است</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5- اصل ویا گواهی موقت </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پیش دانشگاهی </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به همراه کپی آن</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6- دفترچه بیمه</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 در صورت موجود بودن (</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 هزینه انجام معاینه پزشکی در زمان معاینه 120000</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ریال می باشد</w:t>
      </w:r>
      <w:r w:rsidRPr="001C34B8">
        <w:rPr>
          <w:rFonts w:ascii="BZar" w:eastAsia="Times New Roman" w:hAnsi="BZar" w:cs="Times New Roman"/>
          <w:color w:val="333333"/>
          <w:sz w:val="24"/>
          <w:szCs w:val="24"/>
          <w:rtl/>
        </w:rPr>
        <w:t> </w:t>
      </w:r>
      <w:r w:rsidRPr="001C34B8">
        <w:rPr>
          <w:rFonts w:ascii="BZar" w:eastAsia="Times New Roman" w:hAnsi="BZar" w:cs="Times New Roman"/>
          <w:color w:val="444444"/>
          <w:sz w:val="24"/>
          <w:szCs w:val="24"/>
          <w:rtl/>
        </w:rPr>
        <w:t> )</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7- تکمیل فرم مشخصات فردی</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444444"/>
          <w:sz w:val="24"/>
          <w:szCs w:val="24"/>
          <w:rtl/>
        </w:rPr>
        <w:t>8- فیش واریزی به مبلغ 270000 ریال واریزی به حساب شماره 2173070001008 نزد بانک ملی ایران به نام درآمدهای اختصاصیب پردیس شهید رجایی ارومیه</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333333"/>
          <w:sz w:val="24"/>
          <w:szCs w:val="24"/>
          <w:rtl/>
        </w:rPr>
        <w:t> </w:t>
      </w:r>
    </w:p>
    <w:p w:rsidR="001C34B8" w:rsidRPr="001C34B8" w:rsidRDefault="001C34B8" w:rsidP="001C34B8">
      <w:pPr>
        <w:numPr>
          <w:ilvl w:val="0"/>
          <w:numId w:val="5"/>
        </w:numPr>
        <w:bidi/>
        <w:spacing w:before="100" w:beforeAutospacing="1" w:after="100" w:afterAutospacing="1" w:line="240" w:lineRule="auto"/>
        <w:rPr>
          <w:rFonts w:ascii="BZar" w:eastAsia="Times New Roman" w:hAnsi="BZar" w:cs="Times New Roman"/>
          <w:color w:val="333333"/>
          <w:sz w:val="24"/>
          <w:szCs w:val="24"/>
          <w:rtl/>
        </w:rPr>
      </w:pPr>
      <w:r w:rsidRPr="001C34B8">
        <w:rPr>
          <w:rFonts w:ascii="BZar" w:eastAsia="Times New Roman" w:hAnsi="BZar" w:cs="Times New Roman"/>
          <w:color w:val="333333"/>
          <w:sz w:val="24"/>
          <w:szCs w:val="24"/>
          <w:rtl/>
        </w:rPr>
        <w:t> </w:t>
      </w:r>
    </w:p>
    <w:tbl>
      <w:tblPr>
        <w:tblpPr w:leftFromText="45" w:rightFromText="45" w:vertAnchor="text" w:tblpXSpec="right" w:tblpYSpec="center"/>
        <w:bidiVisual/>
        <w:tblW w:w="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4"/>
        <w:gridCol w:w="1032"/>
        <w:gridCol w:w="4103"/>
      </w:tblGrid>
      <w:tr w:rsidR="001C34B8" w:rsidRPr="001C34B8" w:rsidTr="001C34B8">
        <w:trPr>
          <w:trHeight w:val="516"/>
        </w:trPr>
        <w:tc>
          <w:tcPr>
            <w:tcW w:w="774"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 </w:t>
            </w:r>
            <w:r w:rsidRPr="001C34B8">
              <w:rPr>
                <w:rFonts w:ascii="Times New Roman" w:eastAsia="Times New Roman" w:hAnsi="Times New Roman" w:cs="Times New Roman"/>
                <w:color w:val="0000FF"/>
                <w:sz w:val="24"/>
                <w:szCs w:val="24"/>
                <w:rtl/>
              </w:rPr>
              <w:t>ردیف</w:t>
            </w:r>
          </w:p>
        </w:tc>
        <w:tc>
          <w:tcPr>
            <w:tcW w:w="1032"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color w:val="0000FF"/>
                <w:sz w:val="24"/>
                <w:szCs w:val="24"/>
                <w:rtl/>
              </w:rPr>
              <w:t>ایام هفته</w:t>
            </w:r>
          </w:p>
        </w:tc>
        <w:tc>
          <w:tcPr>
            <w:tcW w:w="4103"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color w:val="0000FF"/>
                <w:sz w:val="24"/>
                <w:szCs w:val="24"/>
                <w:rtl/>
              </w:rPr>
              <w:t>تقویم ورود براساس حروف الفبا</w:t>
            </w:r>
          </w:p>
        </w:tc>
      </w:tr>
      <w:tr w:rsidR="001C34B8" w:rsidRPr="001C34B8" w:rsidTr="001C34B8">
        <w:trPr>
          <w:trHeight w:val="489"/>
        </w:trPr>
        <w:tc>
          <w:tcPr>
            <w:tcW w:w="774"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1</w:t>
            </w:r>
          </w:p>
        </w:tc>
        <w:tc>
          <w:tcPr>
            <w:tcW w:w="1032"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شنبه</w:t>
            </w:r>
          </w:p>
        </w:tc>
        <w:tc>
          <w:tcPr>
            <w:tcW w:w="4103"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الف- ب</w:t>
            </w:r>
          </w:p>
        </w:tc>
      </w:tr>
      <w:tr w:rsidR="001C34B8" w:rsidRPr="001C34B8" w:rsidTr="001C34B8">
        <w:trPr>
          <w:trHeight w:val="516"/>
        </w:trPr>
        <w:tc>
          <w:tcPr>
            <w:tcW w:w="774"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2</w:t>
            </w:r>
          </w:p>
        </w:tc>
        <w:tc>
          <w:tcPr>
            <w:tcW w:w="1032"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یکشنبه</w:t>
            </w:r>
          </w:p>
        </w:tc>
        <w:tc>
          <w:tcPr>
            <w:tcW w:w="4103"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پ- ت- ج</w:t>
            </w:r>
            <w:bookmarkStart w:id="0" w:name="_GoBack"/>
            <w:bookmarkEnd w:id="0"/>
            <w:r w:rsidRPr="001C34B8">
              <w:rPr>
                <w:rFonts w:ascii="Times New Roman" w:eastAsia="Times New Roman" w:hAnsi="Times New Roman" w:cs="Times New Roman"/>
                <w:sz w:val="24"/>
                <w:szCs w:val="24"/>
                <w:rtl/>
              </w:rPr>
              <w:t>- چ- ح- خ</w:t>
            </w:r>
          </w:p>
        </w:tc>
      </w:tr>
      <w:tr w:rsidR="001C34B8" w:rsidRPr="001C34B8" w:rsidTr="001C34B8">
        <w:trPr>
          <w:trHeight w:val="489"/>
        </w:trPr>
        <w:tc>
          <w:tcPr>
            <w:tcW w:w="774"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3</w:t>
            </w:r>
          </w:p>
        </w:tc>
        <w:tc>
          <w:tcPr>
            <w:tcW w:w="1032"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دوشنبه</w:t>
            </w:r>
          </w:p>
        </w:tc>
        <w:tc>
          <w:tcPr>
            <w:tcW w:w="4103"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د-ذ-ر- ز- س- ش- ص- ض- ط</w:t>
            </w:r>
          </w:p>
        </w:tc>
      </w:tr>
      <w:tr w:rsidR="001C34B8" w:rsidRPr="001C34B8" w:rsidTr="001C34B8">
        <w:trPr>
          <w:trHeight w:val="516"/>
        </w:trPr>
        <w:tc>
          <w:tcPr>
            <w:tcW w:w="774"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4</w:t>
            </w:r>
          </w:p>
        </w:tc>
        <w:tc>
          <w:tcPr>
            <w:tcW w:w="1032"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سه شنبه</w:t>
            </w:r>
          </w:p>
        </w:tc>
        <w:tc>
          <w:tcPr>
            <w:tcW w:w="4103" w:type="dxa"/>
            <w:shd w:val="clear" w:color="auto" w:fill="auto"/>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ع-غ- ف- ق- ک- گ</w:t>
            </w:r>
          </w:p>
        </w:tc>
      </w:tr>
      <w:tr w:rsidR="001C34B8" w:rsidRPr="001C34B8" w:rsidTr="001C34B8">
        <w:trPr>
          <w:trHeight w:val="489"/>
        </w:trPr>
        <w:tc>
          <w:tcPr>
            <w:tcW w:w="774"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5</w:t>
            </w:r>
          </w:p>
        </w:tc>
        <w:tc>
          <w:tcPr>
            <w:tcW w:w="1032"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چهارشنبه</w:t>
            </w:r>
          </w:p>
        </w:tc>
        <w:tc>
          <w:tcPr>
            <w:tcW w:w="4103" w:type="dxa"/>
            <w:shd w:val="clear" w:color="auto" w:fill="F9F9F9"/>
            <w:tcMar>
              <w:top w:w="0" w:type="dxa"/>
              <w:left w:w="0" w:type="dxa"/>
              <w:bottom w:w="0" w:type="dxa"/>
              <w:right w:w="0" w:type="dxa"/>
            </w:tcMar>
            <w:vAlign w:val="center"/>
            <w:hideMark/>
          </w:tcPr>
          <w:p w:rsidR="001C34B8" w:rsidRPr="001C34B8" w:rsidRDefault="001C34B8" w:rsidP="001C34B8">
            <w:pPr>
              <w:bidi/>
              <w:spacing w:after="150" w:line="240" w:lineRule="auto"/>
              <w:rPr>
                <w:rFonts w:ascii="Times New Roman" w:eastAsia="Times New Roman" w:hAnsi="Times New Roman" w:cs="Times New Roman"/>
                <w:sz w:val="24"/>
                <w:szCs w:val="24"/>
                <w:rtl/>
              </w:rPr>
            </w:pPr>
            <w:r w:rsidRPr="001C34B8">
              <w:rPr>
                <w:rFonts w:ascii="Times New Roman" w:eastAsia="Times New Roman" w:hAnsi="Times New Roman" w:cs="Times New Roman"/>
                <w:sz w:val="24"/>
                <w:szCs w:val="24"/>
                <w:rtl/>
              </w:rPr>
              <w:t>ل- م- ن- و- ه- ی</w:t>
            </w:r>
          </w:p>
        </w:tc>
      </w:tr>
    </w:tbl>
    <w:p w:rsidR="001C1408" w:rsidRPr="001C34B8" w:rsidRDefault="001C1408" w:rsidP="001C34B8">
      <w:pPr>
        <w:bidi/>
        <w:rPr>
          <w:sz w:val="24"/>
          <w:szCs w:val="24"/>
        </w:rPr>
      </w:pPr>
    </w:p>
    <w:sectPr w:rsidR="001C1408" w:rsidRPr="001C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Titr">
    <w:altName w:val="Times New Roman"/>
    <w:panose1 w:val="00000000000000000000"/>
    <w:charset w:val="00"/>
    <w:family w:val="roman"/>
    <w:notTrueType/>
    <w:pitch w:val="default"/>
  </w:font>
  <w:font w:name="BZ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6A45"/>
    <w:multiLevelType w:val="multilevel"/>
    <w:tmpl w:val="393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37F6C"/>
    <w:multiLevelType w:val="multilevel"/>
    <w:tmpl w:val="3EEC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87634"/>
    <w:multiLevelType w:val="multilevel"/>
    <w:tmpl w:val="F1E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14B0C"/>
    <w:multiLevelType w:val="multilevel"/>
    <w:tmpl w:val="7C3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C6473"/>
    <w:multiLevelType w:val="multilevel"/>
    <w:tmpl w:val="9B64D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D3"/>
    <w:rsid w:val="001C1408"/>
    <w:rsid w:val="001C34B8"/>
    <w:rsid w:val="003F79D3"/>
    <w:rsid w:val="005F7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21C"/>
  <w15:chartTrackingRefBased/>
  <w15:docId w15:val="{8A0B9412-E3AE-4DFE-8D41-BE2FDA02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7588">
      <w:bodyDiv w:val="1"/>
      <w:marLeft w:val="0"/>
      <w:marRight w:val="0"/>
      <w:marTop w:val="0"/>
      <w:marBottom w:val="0"/>
      <w:divBdr>
        <w:top w:val="none" w:sz="0" w:space="0" w:color="auto"/>
        <w:left w:val="none" w:sz="0" w:space="0" w:color="auto"/>
        <w:bottom w:val="none" w:sz="0" w:space="0" w:color="auto"/>
        <w:right w:val="none" w:sz="0" w:space="0" w:color="auto"/>
      </w:divBdr>
      <w:divsChild>
        <w:div w:id="266930091">
          <w:marLeft w:val="-225"/>
          <w:marRight w:val="-225"/>
          <w:marTop w:val="0"/>
          <w:marBottom w:val="0"/>
          <w:divBdr>
            <w:top w:val="none" w:sz="0" w:space="0" w:color="auto"/>
            <w:left w:val="none" w:sz="0" w:space="0" w:color="auto"/>
            <w:bottom w:val="none" w:sz="0" w:space="0" w:color="auto"/>
            <w:right w:val="none" w:sz="0" w:space="0" w:color="auto"/>
          </w:divBdr>
        </w:div>
        <w:div w:id="527839590">
          <w:marLeft w:val="0"/>
          <w:marRight w:val="0"/>
          <w:marTop w:val="150"/>
          <w:marBottom w:val="750"/>
          <w:divBdr>
            <w:top w:val="none" w:sz="0" w:space="0" w:color="auto"/>
            <w:left w:val="none" w:sz="0" w:space="0" w:color="auto"/>
            <w:bottom w:val="none" w:sz="0" w:space="0" w:color="auto"/>
            <w:right w:val="none" w:sz="0" w:space="0" w:color="auto"/>
          </w:divBdr>
          <w:divsChild>
            <w:div w:id="965042816">
              <w:marLeft w:val="0"/>
              <w:marRight w:val="0"/>
              <w:marTop w:val="150"/>
              <w:marBottom w:val="150"/>
              <w:divBdr>
                <w:top w:val="none" w:sz="0" w:space="0" w:color="auto"/>
                <w:left w:val="none" w:sz="0" w:space="0" w:color="auto"/>
                <w:bottom w:val="none" w:sz="0" w:space="0" w:color="auto"/>
                <w:right w:val="none" w:sz="0" w:space="0" w:color="auto"/>
              </w:divBdr>
            </w:div>
            <w:div w:id="233510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909456">
      <w:bodyDiv w:val="1"/>
      <w:marLeft w:val="0"/>
      <w:marRight w:val="0"/>
      <w:marTop w:val="0"/>
      <w:marBottom w:val="0"/>
      <w:divBdr>
        <w:top w:val="none" w:sz="0" w:space="0" w:color="auto"/>
        <w:left w:val="none" w:sz="0" w:space="0" w:color="auto"/>
        <w:bottom w:val="none" w:sz="0" w:space="0" w:color="auto"/>
        <w:right w:val="none" w:sz="0" w:space="0" w:color="auto"/>
      </w:divBdr>
      <w:divsChild>
        <w:div w:id="1325470784">
          <w:marLeft w:val="0"/>
          <w:marRight w:val="0"/>
          <w:marTop w:val="150"/>
          <w:marBottom w:val="750"/>
          <w:divBdr>
            <w:top w:val="none" w:sz="0" w:space="0" w:color="auto"/>
            <w:left w:val="none" w:sz="0" w:space="0" w:color="auto"/>
            <w:bottom w:val="none" w:sz="0" w:space="0" w:color="auto"/>
            <w:right w:val="none" w:sz="0" w:space="0" w:color="auto"/>
          </w:divBdr>
          <w:divsChild>
            <w:div w:id="2053075806">
              <w:marLeft w:val="0"/>
              <w:marRight w:val="0"/>
              <w:marTop w:val="150"/>
              <w:marBottom w:val="150"/>
              <w:divBdr>
                <w:top w:val="none" w:sz="0" w:space="0" w:color="auto"/>
                <w:left w:val="none" w:sz="0" w:space="0" w:color="auto"/>
                <w:bottom w:val="none" w:sz="0" w:space="0" w:color="auto"/>
                <w:right w:val="none" w:sz="0" w:space="0" w:color="auto"/>
              </w:divBdr>
            </w:div>
            <w:div w:id="1731610911">
              <w:marLeft w:val="0"/>
              <w:marRight w:val="0"/>
              <w:marTop w:val="150"/>
              <w:marBottom w:val="0"/>
              <w:divBdr>
                <w:top w:val="none" w:sz="0" w:space="0" w:color="auto"/>
                <w:left w:val="none" w:sz="0" w:space="0" w:color="auto"/>
                <w:bottom w:val="none" w:sz="0" w:space="0" w:color="auto"/>
                <w:right w:val="none" w:sz="0" w:space="0" w:color="auto"/>
              </w:divBdr>
              <w:divsChild>
                <w:div w:id="153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2018-08-25T09:25:00Z</dcterms:created>
  <dcterms:modified xsi:type="dcterms:W3CDTF">2018-08-25T10:33:00Z</dcterms:modified>
</cp:coreProperties>
</file>